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7" w:rsidRPr="005B4237" w:rsidRDefault="005B4237" w:rsidP="005B4237">
      <w:pPr>
        <w:pStyle w:val="Heading1"/>
        <w:jc w:val="center"/>
        <w:rPr>
          <w:b/>
        </w:rPr>
      </w:pPr>
      <w:r>
        <w:rPr>
          <w:b/>
        </w:rPr>
        <w:t xml:space="preserve">Webinar </w:t>
      </w:r>
      <w:r w:rsidRPr="005B4237">
        <w:rPr>
          <w:b/>
        </w:rPr>
        <w:t>Resource Handout</w:t>
      </w:r>
    </w:p>
    <w:p w:rsidR="005B4237" w:rsidRPr="005B4237" w:rsidRDefault="005B4237" w:rsidP="005B4237"/>
    <w:p w:rsidR="005B4237" w:rsidRDefault="005B4237" w:rsidP="005B4237">
      <w:pPr>
        <w:pStyle w:val="Heading2"/>
      </w:pPr>
      <w:r>
        <w:t>True Patient &amp; Partner Engagement – How can I do it?</w:t>
      </w:r>
      <w:bookmarkStart w:id="0" w:name="_GoBack"/>
      <w:bookmarkEnd w:id="0"/>
      <w:r>
        <w:br/>
        <w:t>CFPHE Group Technical Assistance | November 6</w:t>
      </w:r>
      <w:r w:rsidRPr="005B4237">
        <w:rPr>
          <w:vertAlign w:val="superscript"/>
        </w:rPr>
        <w:t>th</w:t>
      </w:r>
      <w:r>
        <w:t>, 2015</w:t>
      </w:r>
      <w:r>
        <w:br/>
      </w:r>
    </w:p>
    <w:p w:rsidR="00CA3377" w:rsidRDefault="00B64971" w:rsidP="00174B76">
      <w:pPr>
        <w:pStyle w:val="Heading2"/>
      </w:pPr>
      <w:r>
        <w:t>Slide</w:t>
      </w:r>
      <w:r w:rsidR="00174B76">
        <w:t xml:space="preserve"> 3 |</w:t>
      </w:r>
      <w:r>
        <w:t xml:space="preserve"> Defining Engagement in Research</w:t>
      </w:r>
    </w:p>
    <w:p w:rsidR="00EF34AA" w:rsidRDefault="00EF34AA" w:rsidP="00EF34AA">
      <w:pPr>
        <w:pStyle w:val="ListParagraph"/>
        <w:numPr>
          <w:ilvl w:val="0"/>
          <w:numId w:val="1"/>
        </w:numPr>
      </w:pPr>
      <w:r>
        <w:t xml:space="preserve">PCORI’s definition of engagement - </w:t>
      </w:r>
      <w:hyperlink r:id="rId5" w:history="1">
        <w:r w:rsidRPr="0016213B">
          <w:rPr>
            <w:rStyle w:val="Hyperlink"/>
          </w:rPr>
          <w:t>http://www.pcori.org/funding-opportunities/what-we-mean-engagement</w:t>
        </w:r>
      </w:hyperlink>
      <w:r>
        <w:t xml:space="preserve"> </w:t>
      </w:r>
    </w:p>
    <w:p w:rsidR="009E2045" w:rsidRPr="00B64971" w:rsidRDefault="00B64971" w:rsidP="00B64971">
      <w:pPr>
        <w:pStyle w:val="ListParagraph"/>
        <w:numPr>
          <w:ilvl w:val="0"/>
          <w:numId w:val="1"/>
        </w:numPr>
      </w:pPr>
      <w:r>
        <w:t xml:space="preserve">Examples of community engagement from the PCORI webinar ‘Promising Practices of Meaningful Engagement in the Conduct of Research’ -  </w:t>
      </w:r>
      <w:hyperlink r:id="rId6" w:history="1">
        <w:r w:rsidR="005B4237" w:rsidRPr="00B64971">
          <w:rPr>
            <w:rStyle w:val="Hyperlink"/>
          </w:rPr>
          <w:t>http://encore.meetingbridge.com/MB005418/130919</w:t>
        </w:r>
      </w:hyperlink>
      <w:hyperlink r:id="rId7" w:history="1">
        <w:r w:rsidR="005B4237" w:rsidRPr="00B64971">
          <w:rPr>
            <w:rStyle w:val="Hyperlink"/>
          </w:rPr>
          <w:t>/</w:t>
        </w:r>
      </w:hyperlink>
    </w:p>
    <w:p w:rsidR="009E2045" w:rsidRPr="00B64971" w:rsidRDefault="00B64971" w:rsidP="00B64971">
      <w:pPr>
        <w:pStyle w:val="ListParagraph"/>
        <w:numPr>
          <w:ilvl w:val="0"/>
          <w:numId w:val="1"/>
        </w:numPr>
      </w:pPr>
      <w:r>
        <w:t xml:space="preserve">PCORI’s table of the different kinds of stakeholders - </w:t>
      </w:r>
      <w:hyperlink r:id="rId8" w:history="1">
        <w:r w:rsidR="005B4237" w:rsidRPr="00B64971">
          <w:rPr>
            <w:rStyle w:val="Hyperlink"/>
          </w:rPr>
          <w:t>http://www.pcori.org/funding-opportunities/what-we-mean-engagement/pcoris-stakeholders</w:t>
        </w:r>
      </w:hyperlink>
    </w:p>
    <w:p w:rsidR="00B64971" w:rsidRDefault="000750DC" w:rsidP="000750DC">
      <w:pPr>
        <w:pStyle w:val="Heading2"/>
      </w:pPr>
      <w:r>
        <w:t xml:space="preserve">Slide 5 | What Does a Partnership Look Like? </w:t>
      </w:r>
    </w:p>
    <w:p w:rsidR="000750DC" w:rsidRDefault="000750DC" w:rsidP="000750DC">
      <w:pPr>
        <w:pStyle w:val="ListParagraph"/>
        <w:numPr>
          <w:ilvl w:val="0"/>
          <w:numId w:val="4"/>
        </w:numPr>
      </w:pPr>
      <w:r>
        <w:t xml:space="preserve">Evidence-based model from the Community-Campus Partnership for Health - </w:t>
      </w:r>
      <w:hyperlink r:id="rId9" w:history="1">
        <w:r w:rsidRPr="000750DC">
          <w:rPr>
            <w:rStyle w:val="Hyperlink"/>
          </w:rPr>
          <w:t>https://ccph.memberclicks.net/principles-of-partnership</w:t>
        </w:r>
      </w:hyperlink>
    </w:p>
    <w:p w:rsidR="00515D05" w:rsidRDefault="00515D05" w:rsidP="00CC1043">
      <w:pPr>
        <w:pStyle w:val="Heading2"/>
      </w:pPr>
      <w:r>
        <w:t>Slide 7 | Partnerships &amp; the Time it Takes</w:t>
      </w:r>
    </w:p>
    <w:p w:rsidR="00515D05" w:rsidRPr="00515D05" w:rsidRDefault="00515D05" w:rsidP="00515D05">
      <w:pPr>
        <w:pStyle w:val="ListParagraph"/>
        <w:numPr>
          <w:ilvl w:val="0"/>
          <w:numId w:val="5"/>
        </w:numPr>
      </w:pPr>
      <w:r>
        <w:t xml:space="preserve">Timeframe model example: West Virginia Rural Health Education Partnership - </w:t>
      </w:r>
      <w:hyperlink r:id="rId10" w:history="1">
        <w:r w:rsidRPr="00515D05">
          <w:rPr>
            <w:rStyle w:val="Hyperlink"/>
          </w:rPr>
          <w:t>https://depts.washington.edu/ccph/pdf_files/summer9-f.pdf</w:t>
        </w:r>
      </w:hyperlink>
    </w:p>
    <w:p w:rsidR="00515D05" w:rsidRDefault="00515D05" w:rsidP="00CC1043">
      <w:pPr>
        <w:pStyle w:val="Heading2"/>
      </w:pPr>
      <w:r>
        <w:t>Slide 8 | Set Appropriate Expectations</w:t>
      </w:r>
    </w:p>
    <w:p w:rsidR="00515D05" w:rsidRDefault="00515D05" w:rsidP="00515D05">
      <w:pPr>
        <w:pStyle w:val="ListParagraph"/>
        <w:numPr>
          <w:ilvl w:val="0"/>
          <w:numId w:val="6"/>
        </w:numPr>
      </w:pPr>
      <w:r>
        <w:t xml:space="preserve">Questions to help guide your group to address assumptions - </w:t>
      </w:r>
      <w:hyperlink r:id="rId11" w:history="1">
        <w:r w:rsidRPr="0016213B">
          <w:rPr>
            <w:rStyle w:val="Hyperlink"/>
          </w:rPr>
          <w:t>https://www.send.org/wp-content/uploads/Clarify-Expectations.pdf</w:t>
        </w:r>
      </w:hyperlink>
      <w:r>
        <w:t xml:space="preserve"> </w:t>
      </w:r>
    </w:p>
    <w:p w:rsidR="003C15FB" w:rsidRDefault="003C15FB" w:rsidP="00CC1043">
      <w:pPr>
        <w:pStyle w:val="Heading2"/>
      </w:pPr>
      <w:r>
        <w:t>Slide 10 | Partnerships &amp; Trust</w:t>
      </w:r>
    </w:p>
    <w:p w:rsidR="003C15FB" w:rsidRDefault="003C15FB" w:rsidP="003C15FB">
      <w:pPr>
        <w:pStyle w:val="ListParagraph"/>
        <w:numPr>
          <w:ilvl w:val="0"/>
          <w:numId w:val="7"/>
        </w:numPr>
      </w:pPr>
      <w:r>
        <w:t xml:space="preserve">Article available on this webinar’s module on </w:t>
      </w:r>
      <w:hyperlink r:id="rId12" w:history="1">
        <w:r w:rsidRPr="003C15FB">
          <w:rPr>
            <w:rStyle w:val="Hyperlink"/>
          </w:rPr>
          <w:t>CFPHESpace.org</w:t>
        </w:r>
      </w:hyperlink>
      <w:r>
        <w:t xml:space="preserve"> </w:t>
      </w:r>
    </w:p>
    <w:p w:rsidR="003C15FB" w:rsidRDefault="003C15FB" w:rsidP="00CC1043">
      <w:pPr>
        <w:pStyle w:val="Heading2"/>
      </w:pPr>
      <w:r>
        <w:t>Slide 12 | Shared Goals – SMART Goals</w:t>
      </w:r>
    </w:p>
    <w:p w:rsidR="003C15FB" w:rsidRDefault="003C15FB" w:rsidP="003C15FB">
      <w:pPr>
        <w:pStyle w:val="ListParagraph"/>
        <w:numPr>
          <w:ilvl w:val="0"/>
          <w:numId w:val="8"/>
        </w:numPr>
      </w:pPr>
      <w:r>
        <w:t xml:space="preserve">SMART Goal Group Activity - </w:t>
      </w:r>
      <w:hyperlink r:id="rId13" w:history="1">
        <w:r w:rsidRPr="003C15FB">
          <w:rPr>
            <w:rStyle w:val="Hyperlink"/>
          </w:rPr>
          <w:t>http://www.workshopexercises.com/Goal_setting.htm</w:t>
        </w:r>
      </w:hyperlink>
    </w:p>
    <w:sectPr w:rsidR="003C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E7E"/>
    <w:multiLevelType w:val="hybridMultilevel"/>
    <w:tmpl w:val="D520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DE4"/>
    <w:multiLevelType w:val="hybridMultilevel"/>
    <w:tmpl w:val="CD443C24"/>
    <w:lvl w:ilvl="0" w:tplc="9D5C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0E43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A8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D022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E39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2A4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EEBB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B2C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CF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121206"/>
    <w:multiLevelType w:val="hybridMultilevel"/>
    <w:tmpl w:val="0122B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9D0"/>
    <w:multiLevelType w:val="hybridMultilevel"/>
    <w:tmpl w:val="D88893F0"/>
    <w:lvl w:ilvl="0" w:tplc="DE5E6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3ECD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C65F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E49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7A06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328C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259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66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8E51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8C4BD8"/>
    <w:multiLevelType w:val="hybridMultilevel"/>
    <w:tmpl w:val="E2242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6595"/>
    <w:multiLevelType w:val="hybridMultilevel"/>
    <w:tmpl w:val="D3784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0775"/>
    <w:multiLevelType w:val="hybridMultilevel"/>
    <w:tmpl w:val="90A6D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4226"/>
    <w:multiLevelType w:val="hybridMultilevel"/>
    <w:tmpl w:val="D520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71"/>
    <w:rsid w:val="000750DC"/>
    <w:rsid w:val="000E380F"/>
    <w:rsid w:val="00174B76"/>
    <w:rsid w:val="00241CC8"/>
    <w:rsid w:val="003C15FB"/>
    <w:rsid w:val="003F03BE"/>
    <w:rsid w:val="00515D05"/>
    <w:rsid w:val="005B4237"/>
    <w:rsid w:val="008D0409"/>
    <w:rsid w:val="00917615"/>
    <w:rsid w:val="009E2045"/>
    <w:rsid w:val="00A7718B"/>
    <w:rsid w:val="00B64971"/>
    <w:rsid w:val="00CC1043"/>
    <w:rsid w:val="00EF34AA"/>
    <w:rsid w:val="00F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6432-B128-411E-B418-90083D2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97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4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ri.org/funding-opportunities/what-we-mean-engagement/pcoris-stakeholders" TargetMode="External"/><Relationship Id="rId13" Type="http://schemas.openxmlformats.org/officeDocument/2006/relationships/hyperlink" Target="http://www.workshopexercises.com/Goal_sett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ore.meetingbridge.com/MB005418/130919/" TargetMode="External"/><Relationship Id="rId12" Type="http://schemas.openxmlformats.org/officeDocument/2006/relationships/hyperlink" Target="http://www.cfphespace.org/webinar-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ore.meetingbridge.com/MB005418/130919/" TargetMode="External"/><Relationship Id="rId11" Type="http://schemas.openxmlformats.org/officeDocument/2006/relationships/hyperlink" Target="https://www.send.org/wp-content/uploads/Clarify-Expectations.pdf" TargetMode="External"/><Relationship Id="rId5" Type="http://schemas.openxmlformats.org/officeDocument/2006/relationships/hyperlink" Target="http://www.pcori.org/funding-opportunities/what-we-mean-engage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pts.washington.edu/ccph/pdf_files/summer9-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ph.memberclicks.net/principles-of-partn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7</cp:revision>
  <dcterms:created xsi:type="dcterms:W3CDTF">2015-10-27T21:15:00Z</dcterms:created>
  <dcterms:modified xsi:type="dcterms:W3CDTF">2015-11-19T17:13:00Z</dcterms:modified>
</cp:coreProperties>
</file>